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65" w:rsidRDefault="00160E65">
      <w:pPr>
        <w:pStyle w:val="ConsPlusTitlePage"/>
      </w:pPr>
      <w:r>
        <w:t xml:space="preserve">Документ предоставлен </w:t>
      </w:r>
      <w:proofErr w:type="spellStart"/>
      <w:r>
        <w:rPr>
          <w:color w:val="0000FF"/>
        </w:rPr>
        <w:t>КонсультантПлюс</w:t>
      </w:r>
      <w:proofErr w:type="spellEnd"/>
      <w:r>
        <w:br/>
      </w:r>
    </w:p>
    <w:p w:rsidR="00160E65" w:rsidRDefault="00160E65">
      <w:pPr>
        <w:pStyle w:val="ConsPlusNormal"/>
        <w:ind w:firstLine="540"/>
        <w:jc w:val="both"/>
        <w:outlineLvl w:val="0"/>
      </w:pPr>
    </w:p>
    <w:p w:rsidR="00160E65" w:rsidRDefault="00160E65">
      <w:pPr>
        <w:pStyle w:val="ConsPlusTitle"/>
        <w:jc w:val="center"/>
        <w:outlineLvl w:val="0"/>
      </w:pPr>
      <w:r>
        <w:t>ГУБЕРНАТОР НИЖЕГОРОДСКОЙ ОБЛАСТИ</w:t>
      </w:r>
    </w:p>
    <w:p w:rsidR="00160E65" w:rsidRDefault="00160E65">
      <w:pPr>
        <w:pStyle w:val="ConsPlusTitle"/>
        <w:jc w:val="center"/>
      </w:pPr>
    </w:p>
    <w:p w:rsidR="00160E65" w:rsidRDefault="00160E65">
      <w:pPr>
        <w:pStyle w:val="ConsPlusTitle"/>
        <w:jc w:val="center"/>
      </w:pPr>
      <w:r>
        <w:t>УКАЗ</w:t>
      </w:r>
    </w:p>
    <w:p w:rsidR="00160E65" w:rsidRDefault="00160E65">
      <w:pPr>
        <w:pStyle w:val="ConsPlusTitle"/>
        <w:jc w:val="center"/>
      </w:pPr>
      <w:r>
        <w:t>от 11 декабря 2009 г. N 77</w:t>
      </w:r>
    </w:p>
    <w:p w:rsidR="00160E65" w:rsidRDefault="00160E65">
      <w:pPr>
        <w:pStyle w:val="ConsPlusTitle"/>
        <w:jc w:val="center"/>
      </w:pPr>
    </w:p>
    <w:p w:rsidR="00160E65" w:rsidRDefault="00160E65">
      <w:pPr>
        <w:pStyle w:val="ConsPlusTitle"/>
        <w:jc w:val="center"/>
      </w:pPr>
      <w:r>
        <w:t>ОБ УТВЕРЖДЕНИИ ПОРЯДКА УВЕДОМЛЕНИЯ ГУБЕРНАТОРА</w:t>
      </w:r>
    </w:p>
    <w:p w:rsidR="00160E65" w:rsidRDefault="00160E65">
      <w:pPr>
        <w:pStyle w:val="ConsPlusTitle"/>
        <w:jc w:val="center"/>
      </w:pPr>
      <w:r>
        <w:t>НИЖЕГОРОДСКОЙ ОБ</w:t>
      </w:r>
      <w:bookmarkStart w:id="0" w:name="_GoBack"/>
      <w:bookmarkEnd w:id="0"/>
      <w:r>
        <w:t>ЛАСТИ О ФАКТАХ ОБРАЩЕНИЯ В ЦЕЛЯХ</w:t>
      </w:r>
    </w:p>
    <w:p w:rsidR="00160E65" w:rsidRDefault="00160E65">
      <w:pPr>
        <w:pStyle w:val="ConsPlusTitle"/>
        <w:jc w:val="center"/>
      </w:pPr>
      <w:r>
        <w:t>СКЛОНЕНИЯ ГОСУДАРСТВЕННОГО ГРАЖДАНСКОГО СЛУЖАЩЕГО</w:t>
      </w:r>
    </w:p>
    <w:p w:rsidR="00160E65" w:rsidRDefault="00160E65">
      <w:pPr>
        <w:pStyle w:val="ConsPlusTitle"/>
        <w:jc w:val="center"/>
      </w:pPr>
      <w:r>
        <w:t>К СОВЕРШЕНИЮ КОРРУПЦИОННЫХ ПРАВОНАРУШЕНИЙ</w:t>
      </w:r>
    </w:p>
    <w:p w:rsidR="00160E65" w:rsidRDefault="00160E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160E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E65" w:rsidRDefault="00160E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E65" w:rsidRDefault="00160E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0E65" w:rsidRDefault="00160E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0E65" w:rsidRDefault="00160E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Нижегородской области</w:t>
            </w:r>
            <w:proofErr w:type="gramEnd"/>
          </w:p>
          <w:p w:rsidR="00160E65" w:rsidRDefault="00160E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30.12.2014 </w:t>
            </w:r>
            <w:r>
              <w:rPr>
                <w:color w:val="0000FF"/>
              </w:rPr>
              <w:t>N 170</w:t>
            </w:r>
            <w:r>
              <w:rPr>
                <w:color w:val="392C69"/>
              </w:rPr>
              <w:t xml:space="preserve">, от 19.10.2018 </w:t>
            </w:r>
            <w:r>
              <w:rPr>
                <w:color w:val="0000FF"/>
              </w:rPr>
              <w:t>N 145</w:t>
            </w:r>
            <w:r>
              <w:rPr>
                <w:color w:val="392C69"/>
              </w:rPr>
              <w:t xml:space="preserve">, от 03.04.2021 </w:t>
            </w:r>
            <w:r>
              <w:rPr>
                <w:color w:val="0000FF"/>
              </w:rPr>
              <w:t>N 46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E65" w:rsidRDefault="00160E65">
            <w:pPr>
              <w:pStyle w:val="ConsPlusNormal"/>
            </w:pPr>
          </w:p>
        </w:tc>
      </w:tr>
    </w:tbl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r>
        <w:rPr>
          <w:color w:val="0000FF"/>
        </w:rPr>
        <w:t>частью 5 статьи 9</w:t>
      </w:r>
      <w:r>
        <w:t xml:space="preserve"> Федерального закона от 25 декабря 2008 г. N 273-ФЗ "О противодействии коррупции":</w:t>
      </w:r>
    </w:p>
    <w:p w:rsidR="00160E65" w:rsidRDefault="00160E65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19.10.2018 N 145)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r>
        <w:rPr>
          <w:color w:val="0000FF"/>
        </w:rPr>
        <w:t>Порядок</w:t>
      </w:r>
      <w:r>
        <w:t xml:space="preserve"> уведомления Губернатора Нижегородской области о фактах обращения в целях склонения государственного гражданского служащего к совершению коррупционных правонарушений.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2. Настоящий Указ вступает в силу по </w:t>
      </w:r>
      <w:proofErr w:type="gramStart"/>
      <w:r>
        <w:t>истечении</w:t>
      </w:r>
      <w:proofErr w:type="gramEnd"/>
      <w:r>
        <w:t xml:space="preserve"> 10 дней со дня его официального опубликования.</w:t>
      </w: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jc w:val="right"/>
      </w:pPr>
      <w:r>
        <w:t>Губернатор области</w:t>
      </w:r>
    </w:p>
    <w:p w:rsidR="00160E65" w:rsidRDefault="00160E65">
      <w:pPr>
        <w:pStyle w:val="ConsPlusNormal"/>
        <w:jc w:val="right"/>
      </w:pPr>
      <w:r>
        <w:t>В.П.ШАНЦЕВ</w:t>
      </w: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jc w:val="right"/>
        <w:outlineLvl w:val="0"/>
      </w:pPr>
      <w:r>
        <w:t>Утвержден</w:t>
      </w:r>
    </w:p>
    <w:p w:rsidR="00160E65" w:rsidRDefault="00160E65">
      <w:pPr>
        <w:pStyle w:val="ConsPlusNormal"/>
        <w:jc w:val="right"/>
      </w:pPr>
      <w:r>
        <w:t>Указом</w:t>
      </w:r>
    </w:p>
    <w:p w:rsidR="00160E65" w:rsidRDefault="00160E65">
      <w:pPr>
        <w:pStyle w:val="ConsPlusNormal"/>
        <w:jc w:val="right"/>
      </w:pPr>
      <w:r>
        <w:t>Губернатора области</w:t>
      </w:r>
    </w:p>
    <w:p w:rsidR="00160E65" w:rsidRDefault="00160E65">
      <w:pPr>
        <w:pStyle w:val="ConsPlusNormal"/>
        <w:jc w:val="right"/>
      </w:pPr>
      <w:r>
        <w:t>от 11.12.2009 N 77</w:t>
      </w: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Title"/>
        <w:jc w:val="center"/>
      </w:pPr>
      <w:bookmarkStart w:id="1" w:name="P31"/>
      <w:bookmarkEnd w:id="1"/>
      <w:r>
        <w:t>ПОРЯДОК</w:t>
      </w:r>
    </w:p>
    <w:p w:rsidR="00160E65" w:rsidRDefault="00160E65">
      <w:pPr>
        <w:pStyle w:val="ConsPlusTitle"/>
        <w:jc w:val="center"/>
      </w:pPr>
      <w:r>
        <w:t>УВЕДОМЛЕНИЯ ГУБЕРНАТОРА НИЖЕГОРОДСКОЙ ОБЛАСТИ О ФАКТАХ</w:t>
      </w:r>
    </w:p>
    <w:p w:rsidR="00160E65" w:rsidRDefault="00160E65">
      <w:pPr>
        <w:pStyle w:val="ConsPlusTitle"/>
        <w:jc w:val="center"/>
      </w:pPr>
      <w:r>
        <w:t xml:space="preserve">ОБРАЩЕНИЯ В </w:t>
      </w:r>
      <w:proofErr w:type="gramStart"/>
      <w:r>
        <w:t>ЦЕЛЯХ</w:t>
      </w:r>
      <w:proofErr w:type="gramEnd"/>
      <w:r>
        <w:t xml:space="preserve"> СКЛОНЕНИЯ ГОСУДАРСТВЕННОГО ГРАЖДАНСКОГО</w:t>
      </w:r>
    </w:p>
    <w:p w:rsidR="00160E65" w:rsidRDefault="00160E65">
      <w:pPr>
        <w:pStyle w:val="ConsPlusTitle"/>
        <w:jc w:val="center"/>
      </w:pPr>
      <w:r>
        <w:t>СЛУЖАЩЕГО К СОВЕРШЕНИЮ КОРРУПЦИОННЫХ ПРАВОНАРУШЕНИЙ</w:t>
      </w:r>
    </w:p>
    <w:p w:rsidR="00160E65" w:rsidRDefault="00160E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160E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E65" w:rsidRDefault="00160E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E65" w:rsidRDefault="00160E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0E65" w:rsidRDefault="00160E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0E65" w:rsidRDefault="00160E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Нижегородской области</w:t>
            </w:r>
            <w:proofErr w:type="gramEnd"/>
          </w:p>
          <w:p w:rsidR="00160E65" w:rsidRDefault="00160E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30.12.2014 </w:t>
            </w:r>
            <w:r>
              <w:rPr>
                <w:color w:val="0000FF"/>
              </w:rPr>
              <w:t>N 170</w:t>
            </w:r>
            <w:r>
              <w:rPr>
                <w:color w:val="392C69"/>
              </w:rPr>
              <w:t xml:space="preserve">, от 19.10.2018 </w:t>
            </w:r>
            <w:r>
              <w:rPr>
                <w:color w:val="0000FF"/>
              </w:rPr>
              <w:t>N 145</w:t>
            </w:r>
            <w:r>
              <w:rPr>
                <w:color w:val="392C69"/>
              </w:rPr>
              <w:t xml:space="preserve">, от 03.04.2021 </w:t>
            </w:r>
            <w:r>
              <w:rPr>
                <w:color w:val="0000FF"/>
              </w:rPr>
              <w:t>N 46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E65" w:rsidRDefault="00160E65">
            <w:pPr>
              <w:pStyle w:val="ConsPlusNormal"/>
            </w:pPr>
          </w:p>
        </w:tc>
      </w:tr>
    </w:tbl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Title"/>
        <w:jc w:val="center"/>
        <w:outlineLvl w:val="1"/>
      </w:pPr>
      <w:r>
        <w:t>1. ОБЩИЕ ПОЛОЖЕНИЯ</w:t>
      </w: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ind w:firstLine="540"/>
        <w:jc w:val="both"/>
      </w:pPr>
      <w:r>
        <w:t xml:space="preserve">Настоящий Порядок разработан в </w:t>
      </w:r>
      <w:proofErr w:type="gramStart"/>
      <w:r>
        <w:t>целях</w:t>
      </w:r>
      <w:proofErr w:type="gramEnd"/>
      <w:r>
        <w:t xml:space="preserve"> реализации Федерального </w:t>
      </w:r>
      <w:r>
        <w:rPr>
          <w:color w:val="0000FF"/>
        </w:rPr>
        <w:t>закона</w:t>
      </w:r>
      <w:r>
        <w:t xml:space="preserve"> от 25 декабря 2008 г. N 273-ФЗ "О противодействии коррупции" и определяет:</w:t>
      </w:r>
    </w:p>
    <w:p w:rsidR="00160E65" w:rsidRDefault="00160E65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19.10.2018 N 145)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lastRenderedPageBreak/>
        <w:t>- процедуру уведомления Губернатора Нижегородской области (далее - Губернатор) государственным гражданским служащим Нижегородской области, представителем нанимателя для которого является Губернатор (далее - гражданский служащий), о фактах обращения к нему в целях склонения к совершению коррупционных правонарушений;</w:t>
      </w:r>
    </w:p>
    <w:p w:rsidR="00160E65" w:rsidRDefault="00160E65">
      <w:pPr>
        <w:pStyle w:val="ConsPlusNormal"/>
        <w:jc w:val="both"/>
      </w:pPr>
      <w:r>
        <w:t xml:space="preserve">(в ред. </w:t>
      </w:r>
      <w:r>
        <w:rPr>
          <w:color w:val="0000FF"/>
        </w:rPr>
        <w:t>Указа</w:t>
      </w:r>
      <w:r>
        <w:t xml:space="preserve"> Губернатора Нижегородской области от 03.04.2021 N 46)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- перечень сведений, содержащихся в </w:t>
      </w:r>
      <w:proofErr w:type="gramStart"/>
      <w:r>
        <w:t>уведомлении</w:t>
      </w:r>
      <w:proofErr w:type="gramEnd"/>
      <w:r>
        <w:t xml:space="preserve"> гражданского служащего о фактах обращения к нему в целях склонения к совершению коррупционных правонарушений (далее - уведомление);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порядок регистрации уведомлений;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- порядок организации проверки сведений, содержащихся в </w:t>
      </w:r>
      <w:proofErr w:type="gramStart"/>
      <w:r>
        <w:t>уведомлениях</w:t>
      </w:r>
      <w:proofErr w:type="gramEnd"/>
      <w:r>
        <w:t>.</w:t>
      </w: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Title"/>
        <w:jc w:val="center"/>
        <w:outlineLvl w:val="1"/>
      </w:pPr>
      <w:r>
        <w:t>2. ПРОЦЕДУРА УВЕДОМЛЕНИЯ ГУБЕРНАТОРА ГРАЖДАНСКИМ СЛУЖАЩИМ</w:t>
      </w:r>
    </w:p>
    <w:p w:rsidR="00160E65" w:rsidRDefault="00160E65">
      <w:pPr>
        <w:pStyle w:val="ConsPlusTitle"/>
        <w:jc w:val="center"/>
      </w:pPr>
      <w:r>
        <w:t>О ФАКТАХ ОБРАЩЕНИЯ К НЕМУ В ЦЕЛЯХ СКЛОНЕНИЯ</w:t>
      </w:r>
    </w:p>
    <w:p w:rsidR="00160E65" w:rsidRDefault="00160E65">
      <w:pPr>
        <w:pStyle w:val="ConsPlusTitle"/>
        <w:jc w:val="center"/>
      </w:pPr>
      <w:r>
        <w:t>К СОВЕРШЕНИЮ КОРРУПЦИОННЫХ ПРАВОНАРУШЕНИЙ</w:t>
      </w: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ind w:firstLine="540"/>
        <w:jc w:val="both"/>
      </w:pPr>
      <w:r>
        <w:t xml:space="preserve">2.1. </w:t>
      </w:r>
      <w:proofErr w:type="gramStart"/>
      <w:r>
        <w:t>Гражданский служащий обязан уведомлять представителя нанимателя в лице Губернатора обо всех случаях непосредственного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</w:t>
      </w:r>
      <w:proofErr w:type="gramEnd"/>
      <w:r>
        <w:t xml:space="preserve"> прав для себя или для третьих лиц либо незаконного предоставления такой выгоды гражданскому служащему другими физическими лицами.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Гражданский служащий также обязан уведомлять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Об уведомлении указанных органов гражданскому служащему необходимо сообщить в уведомлении представителю нанимателя.</w:t>
      </w:r>
    </w:p>
    <w:p w:rsidR="00160E65" w:rsidRDefault="00160E65">
      <w:pPr>
        <w:pStyle w:val="ConsPlusNormal"/>
        <w:jc w:val="both"/>
      </w:pPr>
      <w:r>
        <w:t xml:space="preserve">(абзац введен </w:t>
      </w:r>
      <w:r>
        <w:rPr>
          <w:color w:val="0000FF"/>
        </w:rPr>
        <w:t>Указом</w:t>
      </w:r>
      <w:r>
        <w:t xml:space="preserve"> Губернатора Нижегородской области от 19.10.2018 N 145)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2.2. Уведомление оформляется в письменном </w:t>
      </w:r>
      <w:proofErr w:type="gramStart"/>
      <w:r>
        <w:t>виде</w:t>
      </w:r>
      <w:proofErr w:type="gramEnd"/>
      <w:r>
        <w:t xml:space="preserve"> в двух экземплярах.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Первый экземпляр уведомления гражданский служащий передает руководителю органа Нижегородской области по профилактике коррупционных и иных правонарушений не позднее служебного дня, следующего за днем обращения к нему в целях склонения к совершению коррупционных правонарушений.</w:t>
      </w:r>
    </w:p>
    <w:p w:rsidR="00160E65" w:rsidRDefault="00160E65">
      <w:pPr>
        <w:pStyle w:val="ConsPlusNormal"/>
        <w:jc w:val="both"/>
      </w:pPr>
      <w:r>
        <w:t xml:space="preserve">(в ред. указов Губернатора Нижегородской области от 30.12.2014 </w:t>
      </w:r>
      <w:r>
        <w:rPr>
          <w:color w:val="0000FF"/>
        </w:rPr>
        <w:t>N 170</w:t>
      </w:r>
      <w:r>
        <w:t xml:space="preserve">, от 19.10.2018 </w:t>
      </w:r>
      <w:r>
        <w:rPr>
          <w:color w:val="0000FF"/>
        </w:rPr>
        <w:t>N 145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Второй экземпляр уведомления, заверенный руководителем органа Нижегородской области по профилактике коррупционных и иных правонарушений, остается у гражданского служащего в качестве подтверждения факта представления уведомления.</w:t>
      </w:r>
    </w:p>
    <w:p w:rsidR="00160E65" w:rsidRDefault="00160E65">
      <w:pPr>
        <w:pStyle w:val="ConsPlusNormal"/>
        <w:jc w:val="both"/>
      </w:pPr>
      <w:r>
        <w:t xml:space="preserve">(в ред. указов Губернатора Нижегородской области от 19.10.2018 </w:t>
      </w:r>
      <w:r>
        <w:rPr>
          <w:color w:val="0000FF"/>
        </w:rPr>
        <w:t>N 145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При нахождении гражданского служащего в командировке, в отпуске, вне места прохождения государственной гражданской службы по иным основаниям гражданский служащий обязан уведомить представителя нанимателя обо всех случаях обращения к нему каких-либо лиц в целях склонения его к совершению коррупционных правонарушений незамедлительно с момента прибытия к месту прохождения службы.</w:t>
      </w:r>
    </w:p>
    <w:p w:rsidR="00160E65" w:rsidRDefault="00160E65">
      <w:pPr>
        <w:pStyle w:val="ConsPlusNormal"/>
        <w:jc w:val="both"/>
      </w:pPr>
      <w:r>
        <w:t xml:space="preserve">(абзац введен </w:t>
      </w:r>
      <w:r>
        <w:rPr>
          <w:color w:val="0000FF"/>
        </w:rPr>
        <w:t>Указом</w:t>
      </w:r>
      <w:r>
        <w:t xml:space="preserve"> Губернатора Нижегородской области от 19.10.2018 N 145)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Настоящий Порядок применяется также и в </w:t>
      </w:r>
      <w:proofErr w:type="gramStart"/>
      <w:r>
        <w:t>случае</w:t>
      </w:r>
      <w:proofErr w:type="gramEnd"/>
      <w:r>
        <w:t>, если от гражданского служащего поступило уведомление о фактах совершения другими гражданскими служащими коррупционных правонарушений.</w:t>
      </w:r>
    </w:p>
    <w:p w:rsidR="00160E65" w:rsidRDefault="00160E65">
      <w:pPr>
        <w:pStyle w:val="ConsPlusNormal"/>
        <w:jc w:val="both"/>
      </w:pPr>
      <w:r>
        <w:t xml:space="preserve">(абзац введен </w:t>
      </w:r>
      <w:r>
        <w:rPr>
          <w:color w:val="0000FF"/>
        </w:rPr>
        <w:t>Указом</w:t>
      </w:r>
      <w:r>
        <w:t xml:space="preserve"> Губернатора Нижегородской области от 19.10.2018 N 145)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2.3. Орган Нижегородской области по профилактике коррупционных и иных правонарушений обеспечивает:</w:t>
      </w:r>
    </w:p>
    <w:p w:rsidR="00160E65" w:rsidRDefault="00160E65">
      <w:pPr>
        <w:pStyle w:val="ConsPlusNormal"/>
        <w:jc w:val="both"/>
      </w:pPr>
      <w:r>
        <w:t xml:space="preserve">(в ред. указов Губернатора Нижегородской области от 19.10.2018 </w:t>
      </w:r>
      <w:r>
        <w:rPr>
          <w:color w:val="0000FF"/>
        </w:rPr>
        <w:t>N 145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регистрацию уведомлений путем внесения записей в журнал регистрации;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передачу зарегистрированных уведомлений на рассмотрение Губернатору;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- организацию проверки сведений, содержащихся в </w:t>
      </w:r>
      <w:proofErr w:type="gramStart"/>
      <w:r>
        <w:t>уведомлениях</w:t>
      </w:r>
      <w:proofErr w:type="gramEnd"/>
      <w:r>
        <w:t>.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2.4. В </w:t>
      </w:r>
      <w:proofErr w:type="gramStart"/>
      <w:r>
        <w:t>случае</w:t>
      </w:r>
      <w:proofErr w:type="gramEnd"/>
      <w:r>
        <w:t xml:space="preserve"> если гражданский служащий не имеет возможности передать уведомление лично, оно может быть направлено в адрес органа Нижегородской области по профилактике коррупционных и иных правонарушений или в адрес Губернатора посредством почтовой связи.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поступления уведомления в адрес Губернатора оно подлежит передаче в орган Нижегородской области по профилактике коррупционных и иных правонарушений для регистрации.</w:t>
      </w:r>
    </w:p>
    <w:p w:rsidR="00160E65" w:rsidRDefault="00160E65">
      <w:pPr>
        <w:pStyle w:val="ConsPlusNormal"/>
        <w:jc w:val="both"/>
      </w:pPr>
      <w:r>
        <w:t xml:space="preserve">(п. 2.4 в ред. </w:t>
      </w:r>
      <w:r>
        <w:rPr>
          <w:color w:val="0000FF"/>
        </w:rPr>
        <w:t>Указа</w:t>
      </w:r>
      <w:r>
        <w:t xml:space="preserve"> Губернатора Нижегородской области от 03.04.2021 N 46)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2.5. Гражданский служащий, уведомивший представителя нанимателя, органы прокуратуры или другие государственные органы о фактах обращения к нему каких-либо лиц в целях склонения его к совершению коррупционного правонарушения, о фактах совершения другими гражданскими служащими коррупционных правонарушений, находится под защитой государства в соответствии с законодательством Российской Федерации.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Представителем нанимателя принимаются меры по защите гражданского служащего, сообщившего о коррупционных правонарушениях в соответствии с настоящим Порядком, в части обеспечения гражданскому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гражданским служащим уведомления.</w:t>
      </w:r>
    </w:p>
    <w:p w:rsidR="00160E65" w:rsidRDefault="00160E65">
      <w:pPr>
        <w:pStyle w:val="ConsPlusNormal"/>
        <w:jc w:val="both"/>
      </w:pPr>
      <w:r>
        <w:t xml:space="preserve">(п. 2.5 </w:t>
      </w:r>
      <w:proofErr w:type="gramStart"/>
      <w:r>
        <w:t>введен</w:t>
      </w:r>
      <w:proofErr w:type="gramEnd"/>
      <w:r>
        <w:t xml:space="preserve"> </w:t>
      </w:r>
      <w:r>
        <w:rPr>
          <w:color w:val="0000FF"/>
        </w:rPr>
        <w:t>Указом</w:t>
      </w:r>
      <w:r>
        <w:t xml:space="preserve"> Губернатора Нижегородской области от 19.10.2018 N 145)</w:t>
      </w: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Title"/>
        <w:jc w:val="center"/>
        <w:outlineLvl w:val="1"/>
      </w:pPr>
      <w:r>
        <w:t xml:space="preserve">3. ПЕРЕЧЕНЬ СВЕДЕНИЙ, СОДЕРЖАЩИХСЯ В </w:t>
      </w:r>
      <w:proofErr w:type="gramStart"/>
      <w:r>
        <w:t>УВЕДОМЛЕНИИ</w:t>
      </w:r>
      <w:proofErr w:type="gramEnd"/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ind w:firstLine="540"/>
        <w:jc w:val="both"/>
      </w:pPr>
      <w:r>
        <w:t xml:space="preserve">3.1. К перечню сведений, которые указываются в </w:t>
      </w:r>
      <w:proofErr w:type="gramStart"/>
      <w:r>
        <w:t>уведомлении</w:t>
      </w:r>
      <w:proofErr w:type="gramEnd"/>
      <w:r>
        <w:t>, относятся: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фамилия, имя, отчество гражданского служащего;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замещаемая должность государственной гражданской службы с указанием структурного подразделения;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дата, время, место, обстоятельства, при которых произошло обращение к гражданскому служащему в целях склонения его к совершению коррупционных правонарушений;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характер обращения;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данные о лицах, обратившихся к гражданскому служащему в целях склонения к совершению коррупционных правонарушений;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- иные сведения, которые гражданский служащий считает </w:t>
      </w:r>
      <w:proofErr w:type="gramStart"/>
      <w:r>
        <w:t>необходимым</w:t>
      </w:r>
      <w:proofErr w:type="gramEnd"/>
      <w:r>
        <w:t xml:space="preserve"> сообщить по факту обращения в целях склонения его к совершению коррупционных правонарушений;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дата представления уведомления;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подпись гражданского служащего и контактный телефон.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К уведомлению должны быть приложены все имеющиеся документы, подтверждающие обстоятельства обращения в </w:t>
      </w:r>
      <w:proofErr w:type="gramStart"/>
      <w:r>
        <w:t>целях</w:t>
      </w:r>
      <w:proofErr w:type="gramEnd"/>
      <w:r>
        <w:t xml:space="preserve"> склонения гражданского служащего к совершению коррупционных правонарушений.</w:t>
      </w: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Title"/>
        <w:jc w:val="center"/>
        <w:outlineLvl w:val="1"/>
      </w:pPr>
      <w:r>
        <w:t>4. ПОРЯДОК РЕГИСТРАЦИИ УВЕДОМЛЕНИЙ</w:t>
      </w: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ind w:firstLine="540"/>
        <w:jc w:val="both"/>
      </w:pPr>
      <w:r>
        <w:t>4.1. Уведомления о фактах обращения в целях склонения гражданских служащих к совершению коррупционных правонарушений регистрируются уполномоченным сотрудником органа Нижегородской области по профилактике коррупционных и иных правонарушений в день поступления.</w:t>
      </w:r>
    </w:p>
    <w:p w:rsidR="00160E65" w:rsidRDefault="00160E65">
      <w:pPr>
        <w:pStyle w:val="ConsPlusNormal"/>
        <w:jc w:val="both"/>
      </w:pPr>
      <w:r>
        <w:t xml:space="preserve">(в ред. указов Губернатора Нижегородской области от 19.10.2018 </w:t>
      </w:r>
      <w:r>
        <w:rPr>
          <w:color w:val="0000FF"/>
        </w:rPr>
        <w:t>N 145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4.2. Регистрация уведомлений производится в </w:t>
      </w:r>
      <w:proofErr w:type="gramStart"/>
      <w:r>
        <w:t>журнале</w:t>
      </w:r>
      <w:proofErr w:type="gramEnd"/>
      <w:r>
        <w:t xml:space="preserve"> учета уведомлений, листы которого должны быть пронумерованы, прошнурованы и скреплены подписью руководителя органа Нижегородской области по профилактике коррупционных и иных правонарушений и печатью.</w:t>
      </w:r>
    </w:p>
    <w:p w:rsidR="00160E65" w:rsidRDefault="00160E65">
      <w:pPr>
        <w:pStyle w:val="ConsPlusNormal"/>
        <w:jc w:val="both"/>
      </w:pPr>
      <w:r>
        <w:t xml:space="preserve">(в ред. указов Губернатора Нижегородской области от 19.10.2018 </w:t>
      </w:r>
      <w:r>
        <w:rPr>
          <w:color w:val="0000FF"/>
        </w:rPr>
        <w:t>N 145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4.3. В </w:t>
      </w:r>
      <w:proofErr w:type="gramStart"/>
      <w:r>
        <w:t>журнале</w:t>
      </w:r>
      <w:proofErr w:type="gramEnd"/>
      <w:r>
        <w:t xml:space="preserve"> указываются: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порядковый номер уведомления;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дата и время принятия уведомления;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фамилия и инициалы гражданского служащего, обратившегося с уведомлением;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краткое содержание уведомления;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фамилия и инициалы сотрудника, принявшего уведомление;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- подпись сотрудника, принявшего уведомление.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4.4. На уведомлении ставится отметка о его поступлении регистрационным штампом, в котором указываются дата поступления и входящий номер.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4.5. После регистрации уведомления в журнале регистрации оно передается на рассмотрение Губернатору не позднее рабочего дня, следующего за днем регистрации уведомления.</w:t>
      </w: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Title"/>
        <w:jc w:val="center"/>
        <w:outlineLvl w:val="1"/>
      </w:pPr>
      <w:r>
        <w:t>5. ПОРЯДОК ОРГАНИЗАЦИИ ПРОВЕРКИ СВЕДЕНИЙ,</w:t>
      </w:r>
    </w:p>
    <w:p w:rsidR="00160E65" w:rsidRDefault="00160E65">
      <w:pPr>
        <w:pStyle w:val="ConsPlusTitle"/>
        <w:jc w:val="center"/>
      </w:pPr>
      <w:proofErr w:type="gramStart"/>
      <w:r>
        <w:t>СОДЕРЖАЩИХСЯ</w:t>
      </w:r>
      <w:proofErr w:type="gramEnd"/>
      <w:r>
        <w:t xml:space="preserve"> В УВЕДОМЛЕНИИ</w:t>
      </w: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ind w:firstLine="540"/>
        <w:jc w:val="both"/>
      </w:pPr>
      <w:r>
        <w:t xml:space="preserve">5.1. В течение трех рабочих дней Губернатор рассматривает поступившее уведомление, </w:t>
      </w:r>
      <w:proofErr w:type="gramStart"/>
      <w:r>
        <w:t>принимает решение о проведении проверки содержащихся в нем сведений и определяет</w:t>
      </w:r>
      <w:proofErr w:type="gramEnd"/>
      <w:r>
        <w:t xml:space="preserve"> круг лиц и комплекс мероприятий для проведения данной проверки.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 xml:space="preserve">5.2. Проверка сведений, содержащихся в </w:t>
      </w:r>
      <w:proofErr w:type="gramStart"/>
      <w:r>
        <w:t>уведомлении</w:t>
      </w:r>
      <w:proofErr w:type="gramEnd"/>
      <w:r>
        <w:t>, должна быть завершена не позднее чем через месяц со дня принятия решения о ее проведении. Результаты проверки сообщаются Губернатору в форме письменного заключения.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5.3. При установлении в результате проверки обстоятельств, свидетельствующих о наличии признаков преступления или административного правонарушения, Губернатор дает поручение органу Нижегородской области по профилактике коррупционных и иных правонарушений о направлении копии уведомления и материалов проверки для рассмотрения в органы прокуратуры или другие государственные органы.</w:t>
      </w:r>
    </w:p>
    <w:p w:rsidR="00160E65" w:rsidRDefault="00160E65">
      <w:pPr>
        <w:pStyle w:val="ConsPlusNormal"/>
        <w:jc w:val="both"/>
      </w:pPr>
      <w:r>
        <w:t xml:space="preserve">(в ред. указов Губернатора Нижегородской области от 19.10.2018 </w:t>
      </w:r>
      <w:r>
        <w:rPr>
          <w:color w:val="0000FF"/>
        </w:rPr>
        <w:t>N 145</w:t>
      </w:r>
      <w:r>
        <w:t xml:space="preserve">, от 03.04.2021 </w:t>
      </w:r>
      <w:r>
        <w:rPr>
          <w:color w:val="0000FF"/>
        </w:rPr>
        <w:t>N 46</w:t>
      </w:r>
      <w:r>
        <w:t>)</w:t>
      </w:r>
    </w:p>
    <w:p w:rsidR="00160E65" w:rsidRDefault="00160E65">
      <w:pPr>
        <w:pStyle w:val="ConsPlusNormal"/>
        <w:spacing w:before="220"/>
        <w:ind w:firstLine="540"/>
        <w:jc w:val="both"/>
      </w:pPr>
      <w: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гражданского служащего.</w:t>
      </w: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ind w:firstLine="540"/>
        <w:jc w:val="both"/>
      </w:pPr>
    </w:p>
    <w:p w:rsidR="00160E65" w:rsidRDefault="00160E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2D56" w:rsidRDefault="00872D56"/>
    <w:sectPr w:rsidR="00872D56" w:rsidSect="00AA7AB2">
      <w:pgSz w:w="11907" w:h="16840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65"/>
    <w:rsid w:val="00002216"/>
    <w:rsid w:val="00160E65"/>
    <w:rsid w:val="002A5270"/>
    <w:rsid w:val="005D56D2"/>
    <w:rsid w:val="00643764"/>
    <w:rsid w:val="007E4E47"/>
    <w:rsid w:val="00872D56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E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60E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60E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E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60E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60E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ГУБЕРНАТОР НИЖЕГОРОДСКОЙ ОБЛАСТИ</vt:lpstr>
      <vt:lpstr>Утвержден</vt:lpstr>
      <vt:lpstr>    1. ОБЩИЕ ПОЛОЖЕНИЯ</vt:lpstr>
      <vt:lpstr>    2. ПРОЦЕДУРА УВЕДОМЛЕНИЯ ГУБЕРНАТОРА ГРАЖДАНСКИМ СЛУЖАЩИМ</vt:lpstr>
      <vt:lpstr>    3. ПЕРЕЧЕНЬ СВЕДЕНИЙ, СОДЕРЖАЩИХСЯ В УВЕДОМЛЕНИИ</vt:lpstr>
      <vt:lpstr>    4. ПОРЯДОК РЕГИСТРАЦИИ УВЕДОМЛЕНИЙ</vt:lpstr>
      <vt:lpstr>    5. ПОРЯДОК ОРГАНИЗАЦИИ ПРОВЕРКИ СВЕДЕНИЙ,</vt:lpstr>
    </vt:vector>
  </TitlesOfParts>
  <Company/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2023-05-25T12:36:00Z</dcterms:created>
  <dcterms:modified xsi:type="dcterms:W3CDTF">2023-05-25T12:37:00Z</dcterms:modified>
</cp:coreProperties>
</file>